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6E" w:rsidRDefault="00251B6E" w:rsidP="00251B6E">
      <w:pPr>
        <w:pStyle w:val="Heading1"/>
        <w:spacing w:before="0" w:after="120"/>
      </w:pPr>
      <w:r>
        <w:t>Activity 27. Coding and Startups (CYRIC)</w:t>
      </w:r>
    </w:p>
    <w:p w:rsidR="00251B6E" w:rsidRDefault="00251B6E" w:rsidP="00591B5A">
      <w:pPr>
        <w:numPr>
          <w:ilvl w:val="0"/>
          <w:numId w:val="2"/>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251B6E" w:rsidRDefault="00251B6E" w:rsidP="00591B5A">
      <w:pPr>
        <w:numPr>
          <w:ilvl w:val="2"/>
          <w:numId w:val="2"/>
        </w:numPr>
        <w:pBdr>
          <w:top w:val="nil"/>
          <w:left w:val="nil"/>
          <w:bottom w:val="nil"/>
          <w:right w:val="nil"/>
          <w:between w:val="nil"/>
        </w:pBdr>
        <w:spacing w:after="120"/>
        <w:ind w:left="851" w:right="-51"/>
        <w:rPr>
          <w:b/>
          <w:color w:val="4472C4"/>
        </w:rPr>
      </w:pPr>
      <w:r>
        <w:rPr>
          <w:color w:val="000000"/>
        </w:rPr>
        <w:t>Raise awareness of entrepreneurial career paths based on digital technologies like Coding.</w:t>
      </w:r>
    </w:p>
    <w:p w:rsidR="00251B6E" w:rsidRDefault="00251B6E" w:rsidP="00591B5A">
      <w:pPr>
        <w:numPr>
          <w:ilvl w:val="2"/>
          <w:numId w:val="2"/>
        </w:numPr>
        <w:pBdr>
          <w:top w:val="nil"/>
          <w:left w:val="nil"/>
          <w:bottom w:val="nil"/>
          <w:right w:val="nil"/>
          <w:between w:val="nil"/>
        </w:pBdr>
        <w:spacing w:after="120"/>
        <w:ind w:left="851" w:right="-51"/>
        <w:rPr>
          <w:b/>
          <w:color w:val="4472C4"/>
        </w:rPr>
      </w:pPr>
      <w:r>
        <w:rPr>
          <w:color w:val="000000"/>
        </w:rPr>
        <w:t>Develop digital skills like coding and computational thinking.</w:t>
      </w:r>
    </w:p>
    <w:p w:rsidR="00251B6E" w:rsidRDefault="00251B6E" w:rsidP="00591B5A">
      <w:pPr>
        <w:numPr>
          <w:ilvl w:val="0"/>
          <w:numId w:val="2"/>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251B6E" w:rsidRDefault="00251B6E" w:rsidP="00251B6E">
      <w:pPr>
        <w:pBdr>
          <w:top w:val="nil"/>
          <w:left w:val="nil"/>
          <w:bottom w:val="nil"/>
          <w:right w:val="nil"/>
          <w:between w:val="nil"/>
        </w:pBdr>
        <w:spacing w:after="120"/>
        <w:ind w:left="360" w:right="-51"/>
        <w:rPr>
          <w:color w:val="000000"/>
        </w:rPr>
      </w:pPr>
      <w:bookmarkStart w:id="0" w:name="_GoBack"/>
      <w:bookmarkEnd w:id="0"/>
      <w:r>
        <w:rPr>
          <w:color w:val="000000"/>
        </w:rPr>
        <w:t>Regarding entrepreneurship, the activity exposes students to the qualities and lifestyle of an entrepreneur, focusing on young founders of local startups. The relation with STEM is clear, since coding and computational thinking are key abilities of it and several technical co-founders have them. In terms of gender inclusiveness, teachers can also select startups with female founders, to promote entrepreneurship as a natural path for girls as well.</w:t>
      </w:r>
    </w:p>
    <w:p w:rsidR="00251B6E" w:rsidRDefault="00251B6E" w:rsidP="00591B5A">
      <w:pPr>
        <w:numPr>
          <w:ilvl w:val="0"/>
          <w:numId w:val="2"/>
        </w:numPr>
        <w:pBdr>
          <w:top w:val="nil"/>
          <w:left w:val="nil"/>
          <w:bottom w:val="nil"/>
          <w:right w:val="nil"/>
          <w:between w:val="nil"/>
        </w:pBdr>
        <w:spacing w:after="120"/>
        <w:ind w:right="-51"/>
        <w:rPr>
          <w:color w:val="4472C4"/>
        </w:rPr>
      </w:pPr>
      <w:r>
        <w:rPr>
          <w:b/>
          <w:color w:val="4472C4"/>
        </w:rPr>
        <w:t>Indicate the area of focus:</w:t>
      </w:r>
    </w:p>
    <w:p w:rsidR="00251B6E" w:rsidRDefault="00251B6E" w:rsidP="00251B6E">
      <w:pPr>
        <w:pBdr>
          <w:top w:val="nil"/>
          <w:left w:val="nil"/>
          <w:bottom w:val="nil"/>
          <w:right w:val="nil"/>
          <w:between w:val="nil"/>
        </w:pBdr>
        <w:spacing w:after="120"/>
        <w:ind w:left="1080" w:right="-51" w:hanging="720"/>
        <w:rPr>
          <w:b/>
          <w:color w:val="4472C4"/>
        </w:rPr>
      </w:pPr>
      <w:r>
        <w:rPr>
          <w:b/>
          <w:color w:val="4472C4"/>
        </w:rPr>
        <w:t>☒ STEM</w:t>
      </w:r>
    </w:p>
    <w:p w:rsidR="00251B6E" w:rsidRDefault="00251B6E" w:rsidP="00251B6E">
      <w:pPr>
        <w:pBdr>
          <w:top w:val="nil"/>
          <w:left w:val="nil"/>
          <w:bottom w:val="nil"/>
          <w:right w:val="nil"/>
          <w:between w:val="nil"/>
        </w:pBdr>
        <w:spacing w:after="120"/>
        <w:ind w:left="1080" w:right="-51" w:hanging="720"/>
        <w:rPr>
          <w:b/>
          <w:color w:val="4472C4"/>
        </w:rPr>
      </w:pPr>
      <w:r>
        <w:rPr>
          <w:b/>
          <w:color w:val="4472C4"/>
        </w:rPr>
        <w:t>☐ Gender inclusiveness</w:t>
      </w:r>
    </w:p>
    <w:p w:rsidR="00251B6E" w:rsidRDefault="00251B6E" w:rsidP="00251B6E">
      <w:pPr>
        <w:pBdr>
          <w:top w:val="nil"/>
          <w:left w:val="nil"/>
          <w:bottom w:val="nil"/>
          <w:right w:val="nil"/>
          <w:between w:val="nil"/>
        </w:pBdr>
        <w:spacing w:after="120"/>
        <w:ind w:left="1080" w:right="-51" w:hanging="720"/>
        <w:rPr>
          <w:b/>
          <w:color w:val="4472C4"/>
        </w:rPr>
      </w:pPr>
      <w:r>
        <w:rPr>
          <w:b/>
          <w:color w:val="4472C4"/>
        </w:rPr>
        <w:t>☒ Entrepreneurship</w:t>
      </w:r>
    </w:p>
    <w:p w:rsidR="00251B6E" w:rsidRDefault="00251B6E" w:rsidP="00591B5A">
      <w:pPr>
        <w:numPr>
          <w:ilvl w:val="0"/>
          <w:numId w:val="2"/>
        </w:numPr>
        <w:pBdr>
          <w:top w:val="nil"/>
          <w:left w:val="nil"/>
          <w:bottom w:val="nil"/>
          <w:right w:val="nil"/>
          <w:between w:val="nil"/>
        </w:pBdr>
        <w:spacing w:after="120"/>
        <w:ind w:right="-51"/>
        <w:rPr>
          <w:color w:val="4472C4"/>
        </w:rPr>
      </w:pPr>
      <w:r>
        <w:rPr>
          <w:b/>
          <w:color w:val="4472C4"/>
        </w:rPr>
        <w:t xml:space="preserve">Materials: </w:t>
      </w:r>
      <w:r>
        <w:rPr>
          <w:color w:val="808080"/>
        </w:rPr>
        <w:t>(including ppts, videos, hands-on material)</w:t>
      </w:r>
    </w:p>
    <w:p w:rsidR="00251B6E" w:rsidRDefault="00251B6E" w:rsidP="00591B5A">
      <w:pPr>
        <w:numPr>
          <w:ilvl w:val="0"/>
          <w:numId w:val="1"/>
        </w:numPr>
        <w:pBdr>
          <w:top w:val="nil"/>
          <w:left w:val="nil"/>
          <w:bottom w:val="nil"/>
          <w:right w:val="nil"/>
          <w:between w:val="nil"/>
        </w:pBdr>
        <w:spacing w:after="120"/>
        <w:ind w:left="709" w:right="-51"/>
        <w:rPr>
          <w:b/>
        </w:rPr>
      </w:pPr>
      <w:r>
        <w:rPr>
          <w:color w:val="000000"/>
        </w:rPr>
        <w:t>None</w:t>
      </w:r>
    </w:p>
    <w:p w:rsidR="00251B6E" w:rsidRDefault="00251B6E" w:rsidP="00591B5A">
      <w:pPr>
        <w:numPr>
          <w:ilvl w:val="0"/>
          <w:numId w:val="2"/>
        </w:numPr>
        <w:pBdr>
          <w:top w:val="nil"/>
          <w:left w:val="nil"/>
          <w:bottom w:val="nil"/>
          <w:right w:val="nil"/>
          <w:between w:val="nil"/>
        </w:pBdr>
        <w:spacing w:after="120"/>
        <w:ind w:right="-51"/>
        <w:rPr>
          <w:color w:val="4472C4"/>
        </w:rPr>
      </w:pPr>
      <w:r>
        <w:rPr>
          <w:b/>
          <w:color w:val="4472C4"/>
        </w:rPr>
        <w:t>Preparation:</w:t>
      </w:r>
      <w:r>
        <w:rPr>
          <w:b/>
          <w:color w:val="4472C4"/>
        </w:rPr>
        <w:br/>
      </w:r>
      <w:r>
        <w:rPr>
          <w:color w:val="000000"/>
        </w:rPr>
        <w:t>Teachers review the availability of Startups and young companies in their vicinity and arrange a visit ahead of time. Depending on location and language restrictions, teleconferences can also be arranged.</w:t>
      </w:r>
    </w:p>
    <w:p w:rsidR="00251B6E" w:rsidRDefault="00251B6E" w:rsidP="00591B5A">
      <w:pPr>
        <w:numPr>
          <w:ilvl w:val="0"/>
          <w:numId w:val="2"/>
        </w:numPr>
        <w:pBdr>
          <w:top w:val="nil"/>
          <w:left w:val="nil"/>
          <w:bottom w:val="nil"/>
          <w:right w:val="nil"/>
          <w:between w:val="nil"/>
        </w:pBdr>
        <w:spacing w:after="120"/>
        <w:ind w:right="-51"/>
        <w:rPr>
          <w:color w:val="4472C4"/>
        </w:rPr>
      </w:pPr>
      <w:r>
        <w:rPr>
          <w:b/>
          <w:color w:val="4472C4"/>
        </w:rPr>
        <w:t xml:space="preserve">Duration: </w:t>
      </w:r>
      <w:r>
        <w:rPr>
          <w:color w:val="000000"/>
        </w:rPr>
        <w:t xml:space="preserve">60-80 </w:t>
      </w:r>
      <w:r>
        <w:rPr>
          <w:color w:val="808080"/>
        </w:rPr>
        <w:t>(minutes)</w:t>
      </w:r>
    </w:p>
    <w:p w:rsidR="00251B6E" w:rsidRDefault="00251B6E" w:rsidP="00591B5A">
      <w:pPr>
        <w:numPr>
          <w:ilvl w:val="0"/>
          <w:numId w:val="2"/>
        </w:numPr>
        <w:pBdr>
          <w:top w:val="nil"/>
          <w:left w:val="nil"/>
          <w:bottom w:val="nil"/>
          <w:right w:val="nil"/>
          <w:between w:val="nil"/>
        </w:pBdr>
        <w:spacing w:after="120"/>
        <w:ind w:right="-51"/>
        <w:rPr>
          <w:color w:val="4472C4"/>
        </w:rPr>
      </w:pPr>
      <w:r>
        <w:rPr>
          <w:b/>
          <w:color w:val="4472C4"/>
        </w:rPr>
        <w:t xml:space="preserve">Target group: </w:t>
      </w:r>
      <w:r>
        <w:rPr>
          <w:color w:val="000000"/>
        </w:rPr>
        <w:t xml:space="preserve">12-15 </w:t>
      </w:r>
      <w:r>
        <w:rPr>
          <w:color w:val="808080"/>
        </w:rPr>
        <w:t>(student age)</w:t>
      </w:r>
    </w:p>
    <w:p w:rsidR="00251B6E" w:rsidRDefault="00251B6E" w:rsidP="00251B6E">
      <w:pPr>
        <w:spacing w:after="120"/>
        <w:ind w:right="-51"/>
        <w:rPr>
          <w:b/>
          <w:color w:val="C00000"/>
        </w:rPr>
      </w:pPr>
      <w:r>
        <w:rPr>
          <w:b/>
          <w:color w:val="C00000"/>
        </w:rPr>
        <w:t>__________________________________________________________________________</w:t>
      </w:r>
    </w:p>
    <w:p w:rsidR="00251B6E" w:rsidRDefault="00251B6E" w:rsidP="00251B6E">
      <w:pPr>
        <w:spacing w:after="120"/>
        <w:ind w:right="-51"/>
        <w:rPr>
          <w:b/>
          <w:color w:val="4472C4"/>
          <w:sz w:val="2"/>
          <w:szCs w:val="2"/>
        </w:rPr>
      </w:pPr>
    </w:p>
    <w:p w:rsidR="00251B6E" w:rsidRDefault="00251B6E" w:rsidP="00591B5A">
      <w:pPr>
        <w:numPr>
          <w:ilvl w:val="0"/>
          <w:numId w:val="2"/>
        </w:numPr>
        <w:pBdr>
          <w:top w:val="nil"/>
          <w:left w:val="nil"/>
          <w:bottom w:val="nil"/>
          <w:right w:val="nil"/>
          <w:between w:val="nil"/>
        </w:pBdr>
        <w:spacing w:after="120"/>
        <w:ind w:right="-51"/>
        <w:rPr>
          <w:color w:val="4472C4"/>
        </w:rPr>
      </w:pPr>
      <w:r>
        <w:rPr>
          <w:b/>
          <w:color w:val="4472C4"/>
        </w:rPr>
        <w:t xml:space="preserve">Description of the activity: </w:t>
      </w:r>
    </w:p>
    <w:p w:rsidR="00251B6E" w:rsidRDefault="00251B6E" w:rsidP="00251B6E">
      <w:pPr>
        <w:pBdr>
          <w:top w:val="nil"/>
          <w:left w:val="nil"/>
          <w:bottom w:val="nil"/>
          <w:right w:val="nil"/>
          <w:between w:val="nil"/>
        </w:pBdr>
        <w:spacing w:after="120"/>
        <w:ind w:left="360" w:right="-51"/>
        <w:jc w:val="both"/>
        <w:rPr>
          <w:b/>
          <w:color w:val="4472C4"/>
        </w:rPr>
      </w:pPr>
      <w:r>
        <w:rPr>
          <w:color w:val="000000"/>
        </w:rPr>
        <w:t>The teacher and students visit local STEM/Tech Startups (via STEMitUP) or connect via teleconference with a Startup. The Startup founders share their experiences and their relation to STEM if any, to inspire and raise awareness, as well as make Digital/Tech careers more attractive. Emphasis is placed on people, particularly allowing enough time for students to listen to founders’ experiences and ask questions.</w:t>
      </w:r>
    </w:p>
    <w:p w:rsidR="00251B6E" w:rsidRDefault="00251B6E" w:rsidP="00251B6E">
      <w:pPr>
        <w:spacing w:after="120"/>
        <w:ind w:right="-51"/>
        <w:rPr>
          <w:b/>
          <w:color w:val="4472C4"/>
        </w:rPr>
      </w:pPr>
    </w:p>
    <w:p w:rsidR="00251B6E" w:rsidRDefault="00251B6E" w:rsidP="00251B6E">
      <w:pPr>
        <w:spacing w:after="120"/>
        <w:ind w:right="-51"/>
        <w:jc w:val="center"/>
      </w:pPr>
      <w:r>
        <w:rPr>
          <w:noProof/>
        </w:rPr>
        <w:drawing>
          <wp:inline distT="0" distB="0" distL="0" distR="0" wp14:anchorId="571B8604" wp14:editId="55F133B9">
            <wp:extent cx="1304148" cy="1738863"/>
            <wp:effectExtent l="0" t="0" r="0" b="0"/>
            <wp:docPr id="2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1304148" cy="1738863"/>
                    </a:xfrm>
                    <a:prstGeom prst="rect">
                      <a:avLst/>
                    </a:prstGeom>
                    <a:ln/>
                  </pic:spPr>
                </pic:pic>
              </a:graphicData>
            </a:graphic>
          </wp:inline>
        </w:drawing>
      </w:r>
    </w:p>
    <w:p w:rsidR="00251B6E" w:rsidRPr="00251B6E" w:rsidRDefault="00251B6E" w:rsidP="00251B6E">
      <w:pPr>
        <w:spacing w:after="120"/>
        <w:ind w:right="-51"/>
        <w:sectPr w:rsidR="00251B6E" w:rsidRPr="00251B6E" w:rsidSect="00251B6E">
          <w:pgSz w:w="11900" w:h="16840"/>
          <w:pgMar w:top="1440" w:right="1440" w:bottom="1545" w:left="1440" w:header="708" w:footer="708" w:gutter="0"/>
          <w:cols w:space="720"/>
        </w:sectPr>
      </w:pPr>
      <w:r>
        <w:rPr>
          <w:b/>
          <w:color w:val="4472C4"/>
        </w:rPr>
        <w:lastRenderedPageBreak/>
        <w:t>9. Link to curriculum: Computing/Informatics Module</w:t>
      </w:r>
    </w:p>
    <w:p w:rsidR="00611658" w:rsidRPr="00251B6E" w:rsidRDefault="00611658" w:rsidP="00251B6E"/>
    <w:sectPr w:rsidR="00611658" w:rsidRPr="00251B6E">
      <w:headerReference w:type="even" r:id="rId8"/>
      <w:headerReference w:type="default" r:id="rId9"/>
      <w:type w:val="continuous"/>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5A" w:rsidRDefault="00591B5A">
      <w:r>
        <w:separator/>
      </w:r>
    </w:p>
  </w:endnote>
  <w:endnote w:type="continuationSeparator" w:id="0">
    <w:p w:rsidR="00591B5A" w:rsidRDefault="0059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5A" w:rsidRDefault="00591B5A">
      <w:r>
        <w:separator/>
      </w:r>
    </w:p>
  </w:footnote>
  <w:footnote w:type="continuationSeparator" w:id="0">
    <w:p w:rsidR="00591B5A" w:rsidRDefault="00591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58" w:rsidRDefault="00611658">
    <w:pPr>
      <w:pBdr>
        <w:top w:val="nil"/>
        <w:left w:val="nil"/>
        <w:bottom w:val="nil"/>
        <w:right w:val="nil"/>
        <w:between w:val="nil"/>
      </w:pBdr>
      <w:tabs>
        <w:tab w:val="center" w:pos="4680"/>
        <w:tab w:val="right" w:pos="9360"/>
      </w:tabs>
      <w:jc w:val="center"/>
      <w:rPr>
        <w:color w:val="000000"/>
      </w:rPr>
    </w:pPr>
  </w:p>
  <w:p w:rsidR="00611658" w:rsidRDefault="00591B5A">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58" w:rsidRDefault="00591B5A">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251B6E">
      <w:rPr>
        <w:color w:val="000000"/>
        <w:sz w:val="24"/>
        <w:szCs w:val="24"/>
      </w:rPr>
      <w:fldChar w:fldCharType="separate"/>
    </w:r>
    <w:r w:rsidR="00251B6E">
      <w:rPr>
        <w:noProof/>
        <w:color w:val="000000"/>
        <w:sz w:val="24"/>
        <w:szCs w:val="24"/>
      </w:rPr>
      <w:t>3</w:t>
    </w:r>
    <w:r>
      <w:rPr>
        <w:color w:val="000000"/>
        <w:sz w:val="24"/>
        <w:szCs w:val="24"/>
      </w:rPr>
      <w:fldChar w:fldCharType="end"/>
    </w:r>
  </w:p>
  <w:p w:rsidR="00611658" w:rsidRDefault="00591B5A">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611658" w:rsidRDefault="00611658">
    <w:pPr>
      <w:pBdr>
        <w:top w:val="nil"/>
        <w:left w:val="nil"/>
        <w:bottom w:val="nil"/>
        <w:right w:val="nil"/>
        <w:between w:val="nil"/>
      </w:pBdr>
      <w:tabs>
        <w:tab w:val="center" w:pos="4680"/>
        <w:tab w:val="right" w:pos="9360"/>
      </w:tabs>
    </w:pPr>
  </w:p>
  <w:p w:rsidR="00611658" w:rsidRDefault="0061165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53DC4"/>
    <w:multiLevelType w:val="multilevel"/>
    <w:tmpl w:val="AD88DB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A15E19"/>
    <w:multiLevelType w:val="multilevel"/>
    <w:tmpl w:val="392839DE"/>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58"/>
    <w:rsid w:val="00251B6E"/>
    <w:rsid w:val="00591B5A"/>
    <w:rsid w:val="0061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8CF13-654F-45AF-BAB5-BA7D1D3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2019-08-19T21:18:00Z</dcterms:created>
  <dcterms:modified xsi:type="dcterms:W3CDTF">2019-08-19T21:18:00Z</dcterms:modified>
</cp:coreProperties>
</file>